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proofErr w:type="gramStart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Пара-третичный</w:t>
      </w:r>
      <w:proofErr w:type="gramEnd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бутилфенол</w:t>
      </w:r>
      <w:proofErr w:type="spellEnd"/>
      <w:r w:rsidRPr="00FF2576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(ПТБФ)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F2576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>СТО 91051486-018-2013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применения: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сырья для синтеза фенольных смол, используемых в производстве лаков, красок и пластификаторов.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Техническая характеристика:</w:t>
      </w:r>
    </w:p>
    <w:tbl>
      <w:tblPr>
        <w:tblW w:w="0" w:type="auto"/>
        <w:tblBorders>
          <w:top w:val="single" w:sz="6" w:space="0" w:color="D3D4D6"/>
          <w:left w:val="single" w:sz="6" w:space="0" w:color="D3D4D6"/>
          <w:bottom w:val="single" w:sz="6" w:space="0" w:color="D3D4D6"/>
          <w:right w:val="single" w:sz="6" w:space="0" w:color="D3D4D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1843"/>
        <w:gridCol w:w="1559"/>
        <w:gridCol w:w="1525"/>
      </w:tblGrid>
      <w:tr w:rsidR="00FF2576" w:rsidRPr="00FF2576" w:rsidTr="00FF2576">
        <w:tc>
          <w:tcPr>
            <w:tcW w:w="4644" w:type="dxa"/>
            <w:vMerge w:val="restart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4927" w:type="dxa"/>
            <w:gridSpan w:val="3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Марка</w:t>
            </w:r>
          </w:p>
        </w:tc>
      </w:tr>
      <w:tr w:rsidR="00FF2576" w:rsidRPr="00FF2576" w:rsidTr="00FF2576">
        <w:tc>
          <w:tcPr>
            <w:tcW w:w="0" w:type="auto"/>
            <w:vMerge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FF2576" w:rsidRPr="00FF2576" w:rsidRDefault="00FF2576" w:rsidP="00FF2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В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 Внешний вид</w:t>
            </w: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Чешуйки, гранулы, кристаллы белого цвета.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Плав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- прозрачная бесцветная жидкость. Допускается розово-кремовый оттенок.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2 Температура кристаллизации, °</w:t>
            </w:r>
            <w:proofErr w:type="gram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С</w:t>
            </w:r>
            <w:proofErr w:type="gram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ниже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95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3 Цветность раствора в этиловом спирте, единицы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Хазена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по платиново-кобальтовой шкале,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опред</w:t>
            </w:r>
            <w:proofErr w:type="spellEnd"/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.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 Массовая доля основного вещества, %, не менее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96,0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 Массовая доля о-ТБФ,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6 Массовая доля 2,4-ди ТБФ,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FF2576" w:rsidRPr="00FF2576" w:rsidTr="00FF2576">
        <w:tc>
          <w:tcPr>
            <w:tcW w:w="4644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 Массовая доля воды, %, не более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576" w:rsidRPr="00FF2576" w:rsidRDefault="00FF2576" w:rsidP="00FF2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FF2576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0,5</w:t>
            </w:r>
          </w:p>
        </w:tc>
      </w:tr>
    </w:tbl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Хранение: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ПТБФ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храниться в специальных контейнерах под азотной подушкой. Температура обогревающего агента не выше 160</w:t>
      </w:r>
      <w:r w:rsidRPr="00FF25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°С. ПТБФ, упакованный в пакеты из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термоусадочной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пленки, и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упакованный в специальные контейнеры, хранят вдали от источников открытого огня под навесом или на открытой площадке.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Транспортирование: 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упакованный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пакеты ПТБФ транспортируют железнодорожным, автодорожным, морс</w:t>
      </w:r>
      <w:bookmarkStart w:id="0" w:name="_GoBack"/>
      <w:bookmarkEnd w:id="0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транспортом в соответствии с Правилами перевозок опасных грузов, действующими на данном виде транспорта. Перевозку груза автомобильным транспортом осуществляют мелкими отправками. Перевозку груза морским транспортом осуществляют в специальных контейнерах. ПТБФ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отгружаться и транспортироваться в 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танк-контейнерах, снабженных оборудованием для разогрева.</w:t>
      </w:r>
    </w:p>
    <w:p w:rsidR="00FF2576" w:rsidRPr="00FF2576" w:rsidRDefault="00FF2576" w:rsidP="00FF257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Гарантийный срок хранения</w:t>
      </w:r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чешуированного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пара-третичного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бутилфенола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 месяцев со дня изготовления, в виде </w:t>
      </w:r>
      <w:proofErr w:type="spell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</w:t>
      </w:r>
      <w:proofErr w:type="spell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марок</w:t>
      </w:r>
      <w:proofErr w:type="gramStart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FF2576">
        <w:rPr>
          <w:rFonts w:ascii="Times New Roman" w:eastAsia="Times New Roman" w:hAnsi="Times New Roman" w:cs="Times New Roman"/>
          <w:sz w:val="24"/>
          <w:szCs w:val="24"/>
          <w:lang w:eastAsia="ru-RU"/>
        </w:rPr>
        <w:t>, Б – 1 месяц, для марки В – 6 месяцев при соблюдении правил хранения.</w:t>
      </w:r>
    </w:p>
    <w:p w:rsidR="00ED7CFB" w:rsidRDefault="00ED7CFB"/>
    <w:sectPr w:rsidR="00ED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76"/>
    <w:rsid w:val="00ED7CF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FF2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FF2576"/>
    <w:rPr>
      <w:u w:val="single"/>
    </w:rPr>
  </w:style>
  <w:style w:type="character" w:customStyle="1" w:styleId="number1">
    <w:name w:val="number1"/>
    <w:basedOn w:val="a0"/>
    <w:rsid w:val="00FF2576"/>
    <w:rPr>
      <w:sz w:val="20"/>
      <w:szCs w:val="20"/>
      <w:shd w:val="clear" w:color="auto" w:fill="EAEAE6"/>
    </w:rPr>
  </w:style>
  <w:style w:type="paragraph" w:styleId="a3">
    <w:name w:val="Balloon Text"/>
    <w:basedOn w:val="a"/>
    <w:link w:val="a4"/>
    <w:uiPriority w:val="99"/>
    <w:semiHidden/>
    <w:unhideWhenUsed/>
    <w:rsid w:val="00FF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FF2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FF2576"/>
    <w:rPr>
      <w:u w:val="single"/>
    </w:rPr>
  </w:style>
  <w:style w:type="character" w:customStyle="1" w:styleId="number1">
    <w:name w:val="number1"/>
    <w:basedOn w:val="a0"/>
    <w:rsid w:val="00FF2576"/>
    <w:rPr>
      <w:sz w:val="20"/>
      <w:szCs w:val="20"/>
      <w:shd w:val="clear" w:color="auto" w:fill="EAEAE6"/>
    </w:rPr>
  </w:style>
  <w:style w:type="paragraph" w:styleId="a3">
    <w:name w:val="Balloon Text"/>
    <w:basedOn w:val="a"/>
    <w:link w:val="a4"/>
    <w:uiPriority w:val="99"/>
    <w:semiHidden/>
    <w:unhideWhenUsed/>
    <w:rsid w:val="00FF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6089">
              <w:marLeft w:val="0"/>
              <w:marRight w:val="0"/>
              <w:marTop w:val="0"/>
              <w:marBottom w:val="0"/>
              <w:divBdr>
                <w:top w:val="single" w:sz="36" w:space="19" w:color="EAEAE6"/>
                <w:left w:val="single" w:sz="36" w:space="0" w:color="EAEAE6"/>
                <w:bottom w:val="single" w:sz="36" w:space="19" w:color="EAEAE6"/>
                <w:right w:val="single" w:sz="36" w:space="18" w:color="EAEAE6"/>
              </w:divBdr>
              <w:divsChild>
                <w:div w:id="13036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6D373FB7AA614C9CD34E20AB3F05B2" ma:contentTypeVersion="0" ma:contentTypeDescription="Создание документа." ma:contentTypeScope="" ma:versionID="5711a8b0e89ee0e49bf2f4f0513dbd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DB8AA-5599-48C9-9E35-2646B391FECA}"/>
</file>

<file path=customXml/itemProps2.xml><?xml version="1.0" encoding="utf-8"?>
<ds:datastoreItem xmlns:ds="http://schemas.openxmlformats.org/officeDocument/2006/customXml" ds:itemID="{A46B814F-65C8-46B9-BAD6-EB832DCCE76A}"/>
</file>

<file path=customXml/itemProps3.xml><?xml version="1.0" encoding="utf-8"?>
<ds:datastoreItem xmlns:ds="http://schemas.openxmlformats.org/officeDocument/2006/customXml" ds:itemID="{4E24D457-0AB4-401D-BEA0-5EB4D54422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avarbenina</dc:creator>
  <cp:lastModifiedBy>avarbenina</cp:lastModifiedBy>
  <cp:revision>1</cp:revision>
  <dcterms:created xsi:type="dcterms:W3CDTF">2015-03-17T17:37:00Z</dcterms:created>
  <dcterms:modified xsi:type="dcterms:W3CDTF">2015-03-17T17:39:00Z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0x0101001B6D373FB7AA614C9CD34E20AB3F05B2</vt:lpwstr>
  </property>
</Properties>
</file>